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9C31D" w14:textId="005F2A92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4" w:history="1">
        <w:r w:rsidRPr="005D7F7B">
          <w:rPr>
            <w:rFonts w:ascii="Arial" w:eastAsia="Times New Roman" w:hAnsi="Arial" w:cs="Arial"/>
            <w:b/>
            <w:bCs/>
            <w:color w:val="1200D4"/>
            <w:sz w:val="24"/>
            <w:szCs w:val="24"/>
            <w:u w:val="single"/>
            <w:lang w:eastAsia="ru-RU"/>
          </w:rPr>
          <w:t>Письмо</w:t>
        </w:r>
        <w:r>
          <w:rPr>
            <w:rFonts w:ascii="Arial" w:eastAsia="Times New Roman" w:hAnsi="Arial" w:cs="Arial"/>
            <w:b/>
            <w:bCs/>
            <w:color w:val="1200D4"/>
            <w:sz w:val="24"/>
            <w:szCs w:val="24"/>
            <w:u w:val="single"/>
            <w:lang w:eastAsia="ru-RU"/>
          </w:rPr>
          <w:t xml:space="preserve"> </w:t>
        </w:r>
        <w:r w:rsidRPr="005D7F7B">
          <w:rPr>
            <w:rFonts w:ascii="Arial" w:eastAsia="Times New Roman" w:hAnsi="Arial" w:cs="Arial"/>
            <w:b/>
            <w:bCs/>
            <w:color w:val="1200D4"/>
            <w:sz w:val="24"/>
            <w:szCs w:val="24"/>
            <w:u w:val="single"/>
            <w:lang w:eastAsia="ru-RU"/>
          </w:rPr>
          <w:t xml:space="preserve">Роспотребнадзора от 22.07.2021 N 02/14750-2021-24 </w:t>
        </w:r>
        <w:r w:rsidRPr="005D7F7B">
          <w:rPr>
            <w:rFonts w:ascii="Arial" w:eastAsia="Times New Roman" w:hAnsi="Arial" w:cs="Arial"/>
            <w:b/>
            <w:bCs/>
            <w:color w:val="1200D4"/>
            <w:sz w:val="24"/>
            <w:szCs w:val="24"/>
            <w:u w:val="single"/>
            <w:lang w:eastAsia="ru-RU"/>
          </w:rPr>
          <w:t>"О подготовке образовательных организаций к новому 2021 - 2022 учебному году"</w:t>
        </w:r>
      </w:hyperlink>
    </w:p>
    <w:p w14:paraId="7EFF1FC6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Сообщается, что работа образовательных организаций в новом учебном году предполагает особый режим функционирования в соответствии с действующими санитарными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санитарные правила СП 3.1/2.4.3598-20).</w:t>
      </w:r>
    </w:p>
    <w:p w14:paraId="1C72F308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рисков осложнения эпидемиологической ситуации руководителям субъектов РФ необходимо в числе прочего:</w:t>
      </w:r>
    </w:p>
    <w:p w14:paraId="00E23661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своевременно вводить ограничительные мероприятия;</w:t>
      </w:r>
    </w:p>
    <w:p w14:paraId="014CCAC2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обеспечить неукоснительное выполнение санитарно-противоэпидемических (профилактических) мероприятий в образовательных организациях в период подготовки к эпидемическому сезону заболеваемости гриппом и острыми респираторными вирусными инфекциями 2021 - 2022 годов, в том числе новой коронавирусной инфекцией (COVID-19), с учетом требований санитарных правил СП 3.1/2.4.3598-20, включающих в себя, в частности:</w:t>
      </w:r>
    </w:p>
    <w:p w14:paraId="7A0B2BB2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14:paraId="19985259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14:paraId="039BE33F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использование средств индивидуальной защиты (маски и перчатки) персоналом пищеблоков;</w:t>
      </w:r>
    </w:p>
    <w:p w14:paraId="0E69A33C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14:paraId="05A7E2E2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организацию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14:paraId="14B7A06A" w14:textId="77777777" w:rsidR="005D7F7B" w:rsidRPr="005D7F7B" w:rsidRDefault="005D7F7B" w:rsidP="005D7F7B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14:paraId="0A110FA4" w14:textId="7D3ADD4A" w:rsidR="009605E5" w:rsidRDefault="005D7F7B" w:rsidP="005D7F7B">
      <w:pPr>
        <w:shd w:val="clear" w:color="auto" w:fill="FFFFFF"/>
        <w:spacing w:after="240" w:line="300" w:lineRule="atLeast"/>
      </w:pPr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5" w:history="1">
        <w:r w:rsidRPr="005D7F7B">
          <w:rPr>
            <w:rFonts w:ascii="Arial" w:eastAsia="Times New Roman" w:hAnsi="Arial" w:cs="Arial"/>
            <w:color w:val="1200D4"/>
            <w:sz w:val="24"/>
            <w:szCs w:val="24"/>
            <w:u w:val="single"/>
            <w:shd w:val="clear" w:color="auto" w:fill="FFFFFF"/>
            <w:lang w:eastAsia="ru-RU"/>
          </w:rPr>
          <w:t>http://www.consultant.ru/law/hotdocs/70494.html/</w:t>
        </w:r>
      </w:hyperlink>
      <w:r w:rsidRPr="005D7F7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960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7B"/>
    <w:rsid w:val="005D7F7B"/>
    <w:rsid w:val="0096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DE5C"/>
  <w15:chartTrackingRefBased/>
  <w15:docId w15:val="{F2252B2C-AED3-4828-95EC-EF04796C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F7B"/>
    <w:rPr>
      <w:b/>
      <w:bCs/>
    </w:rPr>
  </w:style>
  <w:style w:type="character" w:styleId="a5">
    <w:name w:val="Hyperlink"/>
    <w:basedOn w:val="a0"/>
    <w:uiPriority w:val="99"/>
    <w:semiHidden/>
    <w:unhideWhenUsed/>
    <w:rsid w:val="005D7F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law/hotdocs/70494.html/" TargetMode="External"/><Relationship Id="rId4" Type="http://schemas.openxmlformats.org/officeDocument/2006/relationships/hyperlink" Target="http://www.consultant.ru/document/cons_doc_LAW_3922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2022-02-04T10:37:00Z</dcterms:created>
  <dcterms:modified xsi:type="dcterms:W3CDTF">2022-02-04T10:40:00Z</dcterms:modified>
</cp:coreProperties>
</file>